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rPr>
          <w:rFonts w:hint="eastAsia" w:ascii="方正仿宋简体" w:eastAsia="方正仿宋简体"/>
          <w:sz w:val="32"/>
          <w:szCs w:val="32"/>
          <w:lang w:eastAsia="zh-CN"/>
        </w:rPr>
      </w:pPr>
      <w:bookmarkStart w:id="0" w:name="_GoBack"/>
      <w:bookmarkEnd w:id="0"/>
      <w:r>
        <w:rPr>
          <w:rFonts w:hint="eastAsia" w:ascii="方正仿宋简体" w:eastAsia="方正仿宋简体"/>
          <w:sz w:val="32"/>
          <w:szCs w:val="32"/>
          <w:lang w:eastAsia="zh-CN"/>
        </w:rPr>
        <w:t>附件2：</w:t>
      </w:r>
    </w:p>
    <w:p>
      <w:pPr>
        <w:shd w:val="clear" w:color="auto" w:fill="FFFFFF"/>
        <w:jc w:val="center"/>
        <w:rPr>
          <w:rFonts w:ascii="宋体" w:hAnsi="宋体" w:eastAsia="宋体" w:cs="宋体"/>
          <w:color w:val="000000"/>
          <w:sz w:val="14"/>
          <w:szCs w:val="14"/>
          <w:lang w:eastAsia="zh-CN" w:bidi="ar-SA"/>
        </w:rPr>
      </w:pPr>
      <w:r>
        <w:rPr>
          <w:rFonts w:hint="eastAsia" w:ascii="宋体" w:hAnsi="宋体" w:eastAsia="宋体" w:cs="宋体"/>
          <w:color w:val="000000"/>
          <w:sz w:val="14"/>
          <w:szCs w:val="14"/>
          <w:lang w:val="en-US" w:eastAsia="zh-CN" w:bidi="ar-SA"/>
        </w:rPr>
        <w:pict>
          <v:shape id="图片 5" o:spid="_x0000_s1026" type="#_x0000_t75" style="height:64.8pt;width:385.8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hd w:val="clear" w:color="auto" w:fill="FFFFFF"/>
        <w:jc w:val="center"/>
        <w:rPr>
          <w:rFonts w:ascii="宋体" w:hAnsi="宋体" w:eastAsia="宋体" w:cs="宋体"/>
          <w:color w:val="000000"/>
          <w:sz w:val="14"/>
          <w:szCs w:val="14"/>
          <w:lang w:eastAsia="zh-CN" w:bidi="ar-SA"/>
        </w:rPr>
      </w:pPr>
      <w:r>
        <w:rPr>
          <w:rFonts w:hint="eastAsia" w:ascii="楷体_GB2312" w:hAnsi="宋体" w:eastAsia="楷体_GB2312" w:cs="宋体"/>
          <w:color w:val="000000"/>
          <w:sz w:val="28"/>
          <w:szCs w:val="28"/>
          <w:lang w:eastAsia="zh-CN" w:bidi="ar-SA"/>
        </w:rPr>
        <w:t>中设协字[2018] 40号</w:t>
      </w:r>
    </w:p>
    <w:p>
      <w:pPr>
        <w:shd w:val="clear" w:color="auto" w:fill="FFFFFF"/>
        <w:jc w:val="center"/>
        <w:rPr>
          <w:rFonts w:ascii="宋体" w:hAnsi="宋体" w:eastAsia="宋体" w:cs="宋体"/>
          <w:color w:val="000000"/>
          <w:sz w:val="14"/>
          <w:szCs w:val="14"/>
          <w:lang w:eastAsia="zh-CN" w:bidi="ar-SA"/>
        </w:rPr>
      </w:pPr>
      <w:r>
        <w:rPr>
          <w:rFonts w:hint="eastAsia" w:ascii="宋体" w:hAnsi="宋体" w:eastAsia="宋体" w:cs="宋体"/>
          <w:color w:val="000000"/>
          <w:sz w:val="14"/>
          <w:szCs w:val="14"/>
          <w:lang w:val="en-US" w:eastAsia="zh-CN" w:bidi="ar-SA"/>
        </w:rPr>
        <w:pict>
          <v:shape id="图片 6" o:spid="_x0000_s1027" type="#_x0000_t75" style="height:12.65pt;width:456.9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56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36"/>
          <w:szCs w:val="36"/>
          <w:lang w:eastAsia="zh-CN" w:bidi="ar-SA"/>
        </w:rPr>
        <w:t>关于印发《勘察设计企业工程项目管理和工程总承包</w:t>
      </w:r>
    </w:p>
    <w:p>
      <w:pPr>
        <w:shd w:val="clear" w:color="auto" w:fill="FFFFFF"/>
        <w:spacing w:line="56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36"/>
          <w:szCs w:val="36"/>
          <w:lang w:eastAsia="zh-CN" w:bidi="ar-SA"/>
        </w:rPr>
        <w:t>营业额排名活动管理办法》（2018年修订版）的通知</w:t>
      </w:r>
    </w:p>
    <w:p>
      <w:pPr>
        <w:shd w:val="clear" w:color="auto" w:fill="FFFFFF"/>
        <w:spacing w:line="560" w:lineRule="atLeas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各地方、各部门勘察设计同业协会，解放军工程建设协会，中国勘察设计协会各分支机构，各会员单位：</w:t>
      </w:r>
    </w:p>
    <w:p>
      <w:pPr>
        <w:shd w:val="clear" w:color="auto" w:fill="FFFFFF"/>
        <w:spacing w:line="560" w:lineRule="atLeast"/>
        <w:ind w:firstLine="560"/>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勘察设计企业工程项目管理和工程总承包营业额排名活动管理办法》（2018年修订版）已修订完成，并经2018年3月23日中国勘察设计协会六届四次常务理事会议审议通过，现予印发。请按照《办法》规定，共同做好工程项目管理和工程总承包营业额排名活动的相关工作。</w:t>
      </w:r>
    </w:p>
    <w:p>
      <w:pPr>
        <w:shd w:val="clear" w:color="auto" w:fill="FFFFFF"/>
        <w:spacing w:line="560" w:lineRule="atLeast"/>
        <w:ind w:firstLine="560"/>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原《从事工程项目管理和工程总承包企业完成合同额百名排序办法》（2014年修订）同时废止。</w:t>
      </w:r>
    </w:p>
    <w:p>
      <w:pPr>
        <w:shd w:val="clear" w:color="auto" w:fill="FFFFFF"/>
        <w:spacing w:line="560" w:lineRule="atLeast"/>
        <w:ind w:firstLine="560"/>
        <w:rPr>
          <w:rFonts w:ascii="宋体" w:hAnsi="宋体" w:eastAsia="宋体" w:cs="宋体"/>
          <w:color w:val="000000"/>
          <w:sz w:val="14"/>
          <w:szCs w:val="14"/>
          <w:lang w:eastAsia="zh-CN" w:bidi="ar-SA"/>
        </w:rPr>
      </w:pPr>
      <w:r>
        <w:fldChar w:fldCharType="begin"/>
      </w:r>
      <w:r>
        <w:instrText xml:space="preserve">HYPERLINK "http://www.chinaeda.org/UploadFiles/file/40å·éä»¶ï¼ãåå¯è®¾è®¡ä¼ä¸å·¥ç¨é¡¹ç®ç®¡çåå·¥ç¨æ»æ¿åè¥ä¸é¢æåæ´»å¨ç®¡çåæ³ãï¼2018å¹´ä¿®è®¢çï¼.doc" </w:instrText>
      </w:r>
      <w:r>
        <w:fldChar w:fldCharType="separate"/>
      </w:r>
      <w:r>
        <w:rPr>
          <w:rFonts w:ascii="宋体" w:hAnsi="宋体" w:eastAsia="宋体" w:cs="宋体"/>
          <w:b/>
          <w:bCs/>
          <w:color w:val="0000FF"/>
          <w:sz w:val="28"/>
          <w:szCs w:val="28"/>
          <w:u w:val="single"/>
          <w:lang w:eastAsia="zh-CN" w:bidi="ar-SA"/>
        </w:rPr>
        <w:t>附件：《勘察设计企业工程项目管理和工程总承包营业额排名活动管理办法》（2018年修订版）</w:t>
      </w:r>
      <w:r>
        <w:fldChar w:fldCharType="end"/>
      </w:r>
    </w:p>
    <w:p>
      <w:pPr>
        <w:shd w:val="clear" w:color="auto" w:fill="FFFFFF"/>
        <w:spacing w:line="560" w:lineRule="atLeast"/>
        <w:ind w:firstLine="560"/>
        <w:jc w:val="right"/>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560" w:lineRule="atLeast"/>
        <w:ind w:firstLine="560"/>
        <w:jc w:val="right"/>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560" w:lineRule="atLeast"/>
        <w:ind w:firstLine="560"/>
        <w:jc w:val="righ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中国勘察设计协会</w:t>
      </w:r>
    </w:p>
    <w:p>
      <w:pPr>
        <w:shd w:val="clear" w:color="auto" w:fill="FFFFFF"/>
        <w:spacing w:line="560" w:lineRule="atLeast"/>
        <w:ind w:firstLine="560"/>
        <w:jc w:val="righ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2018年5月3日</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b/>
          <w:bCs/>
          <w:color w:val="000000"/>
          <w:sz w:val="30"/>
          <w:lang w:eastAsia="zh-CN" w:bidi="ar-SA"/>
        </w:rPr>
      </w:pPr>
      <w:r>
        <w:rPr>
          <w:rFonts w:ascii="宋体" w:hAnsi="宋体" w:eastAsia="宋体" w:cs="宋体"/>
          <w:b/>
          <w:bCs/>
          <w:color w:val="000000"/>
          <w:sz w:val="30"/>
          <w:lang w:eastAsia="zh-CN" w:bidi="ar-SA"/>
        </w:rPr>
        <w:br w:type="page"/>
      </w:r>
    </w:p>
    <w:p>
      <w:pPr>
        <w:shd w:val="clear" w:color="auto" w:fill="FFFFFF"/>
        <w:rPr>
          <w:rFonts w:ascii="宋体" w:hAnsi="宋体" w:eastAsia="宋体" w:cs="宋体"/>
          <w:color w:val="000000"/>
          <w:sz w:val="14"/>
          <w:szCs w:val="14"/>
          <w:lang w:eastAsia="zh-CN" w:bidi="ar-SA"/>
        </w:rPr>
      </w:pPr>
      <w:r>
        <w:rPr>
          <w:rFonts w:ascii="宋体" w:hAnsi="宋体" w:eastAsia="宋体" w:cs="宋体"/>
          <w:b/>
          <w:bCs/>
          <w:color w:val="000000"/>
          <w:sz w:val="30"/>
          <w:lang w:eastAsia="zh-CN" w:bidi="ar-SA"/>
        </w:rPr>
        <w:t>附件</w:t>
      </w:r>
    </w:p>
    <w:p>
      <w:pPr>
        <w:shd w:val="clear" w:color="auto" w:fill="FFFFFF"/>
        <w:spacing w:line="60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36"/>
          <w:lang w:eastAsia="zh-CN" w:bidi="ar-SA"/>
        </w:rPr>
        <w:t>勘察设计企业工程项目管理和工程总承包营业额</w:t>
      </w:r>
    </w:p>
    <w:p>
      <w:pPr>
        <w:shd w:val="clear" w:color="auto" w:fill="FFFFFF"/>
        <w:spacing w:line="56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36"/>
          <w:lang w:eastAsia="zh-CN" w:bidi="ar-SA"/>
        </w:rPr>
        <w:t>排名活动管理办法</w:t>
      </w:r>
    </w:p>
    <w:p>
      <w:pPr>
        <w:shd w:val="clear" w:color="auto" w:fill="FFFFFF"/>
        <w:spacing w:line="60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32"/>
          <w:lang w:eastAsia="zh-CN" w:bidi="ar-SA"/>
        </w:rPr>
        <w:t>（2018年修订版）</w:t>
      </w:r>
    </w:p>
    <w:p>
      <w:pPr>
        <w:shd w:val="clear" w:color="auto" w:fill="FFFFFF"/>
        <w:spacing w:line="56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第一章 总  则</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第一条</w:t>
      </w:r>
      <w:r>
        <w:rPr>
          <w:rFonts w:ascii="宋体" w:hAnsi="宋体" w:eastAsia="宋体" w:cs="宋体"/>
          <w:color w:val="000000"/>
          <w:sz w:val="28"/>
          <w:szCs w:val="28"/>
          <w:lang w:eastAsia="zh-CN" w:bidi="ar-SA"/>
        </w:rPr>
        <w:t> 为引导和推动勘察设计企业深化功能性改革，强化为固定资产投资项目提供全过程技术和管理服务能力，中国勘察设计协会决定在全国勘察设计行业开展工程项目管理和工程总承包营业额排名活动（以下简称排名活动）。为使该活动规范有序，特制定本办法。</w:t>
      </w:r>
    </w:p>
    <w:p>
      <w:pPr>
        <w:shd w:val="clear" w:color="auto" w:fill="FFFFFF"/>
        <w:spacing w:line="56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第二条</w:t>
      </w:r>
      <w:r>
        <w:rPr>
          <w:rFonts w:ascii="宋体" w:hAnsi="宋体" w:eastAsia="宋体" w:cs="宋体"/>
          <w:color w:val="000000"/>
          <w:sz w:val="28"/>
          <w:szCs w:val="28"/>
          <w:lang w:eastAsia="zh-CN" w:bidi="ar-SA"/>
        </w:rPr>
        <w:t> 开展排名活动不以盈利为目的，不收取企业费用，不给企业增加经济负担。</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第三条</w:t>
      </w:r>
      <w:r>
        <w:rPr>
          <w:rFonts w:ascii="宋体" w:hAnsi="宋体" w:eastAsia="宋体" w:cs="宋体"/>
          <w:color w:val="000000"/>
          <w:sz w:val="28"/>
          <w:szCs w:val="28"/>
          <w:lang w:eastAsia="zh-CN" w:bidi="ar-SA"/>
        </w:rPr>
        <w:t> 排名活动每年开展一次。申报工作每年3月1日开始，4月30日结束。</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第四条</w:t>
      </w:r>
      <w:r>
        <w:rPr>
          <w:rFonts w:ascii="宋体" w:hAnsi="宋体" w:eastAsia="宋体" w:cs="宋体"/>
          <w:color w:val="000000"/>
          <w:sz w:val="28"/>
          <w:szCs w:val="28"/>
          <w:lang w:eastAsia="zh-CN" w:bidi="ar-SA"/>
        </w:rPr>
        <w:t> 排名活动由中国勘察设计协会建设项目管理和工程总承包分会（以下简称总承包分会）负责具体组织。企业自愿申报，排名结果由《中国勘察设计》杂志社和协会相关网站公开发布。</w:t>
      </w:r>
    </w:p>
    <w:p>
      <w:pPr>
        <w:shd w:val="clear" w:color="auto" w:fill="FFFFFF"/>
        <w:spacing w:line="56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第二章 排名依据及数据采集范围</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第五条 </w:t>
      </w:r>
      <w:r>
        <w:rPr>
          <w:rFonts w:ascii="宋体" w:hAnsi="宋体" w:eastAsia="宋体" w:cs="宋体"/>
          <w:color w:val="000000"/>
          <w:sz w:val="28"/>
          <w:szCs w:val="28"/>
          <w:lang w:eastAsia="zh-CN" w:bidi="ar-SA"/>
        </w:rPr>
        <w:t>企业排名的主要依据为企业上一年度（以下简称排名年度）的工程项目管理营业额、工程总承包营业额。统计时间为排名年度的1月1日至12月31日。</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第六条</w:t>
      </w:r>
      <w:r>
        <w:rPr>
          <w:rFonts w:ascii="宋体" w:hAnsi="宋体" w:eastAsia="宋体" w:cs="宋体"/>
          <w:b/>
          <w:bCs/>
          <w:color w:val="000000"/>
          <w:sz w:val="28"/>
          <w:lang w:eastAsia="zh-CN" w:bidi="ar-SA"/>
        </w:rPr>
        <w:t> </w:t>
      </w:r>
      <w:r>
        <w:rPr>
          <w:rFonts w:ascii="宋体" w:hAnsi="宋体" w:eastAsia="宋体" w:cs="宋体"/>
          <w:b/>
          <w:bCs/>
          <w:color w:val="000000"/>
          <w:sz w:val="28"/>
          <w:szCs w:val="28"/>
          <w:lang w:eastAsia="zh-CN" w:bidi="ar-SA"/>
        </w:rPr>
        <w:t> </w:t>
      </w:r>
      <w:r>
        <w:rPr>
          <w:rFonts w:ascii="宋体" w:hAnsi="宋体" w:eastAsia="宋体" w:cs="宋体"/>
          <w:color w:val="000000"/>
          <w:sz w:val="28"/>
          <w:szCs w:val="28"/>
          <w:lang w:eastAsia="zh-CN" w:bidi="ar-SA"/>
        </w:rPr>
        <w:t>工程项目管理是指从事项目管理的企业受业主委托，按照合同约定，代表业主对项目实施全过程或若干阶段的管理和服务。</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第七条 </w:t>
      </w:r>
      <w:r>
        <w:rPr>
          <w:rFonts w:ascii="宋体" w:hAnsi="宋体" w:eastAsia="宋体" w:cs="宋体"/>
          <w:color w:val="000000"/>
          <w:sz w:val="28"/>
          <w:szCs w:val="28"/>
          <w:lang w:eastAsia="zh-CN" w:bidi="ar-SA"/>
        </w:rPr>
        <w:t>工程总承包是指从事工程总承包的企业受业主委托，按照合同约定对工程项目勘察、设计、采购、施工、试运行（竣工验收）等实施全过程或若干阶段的总承包。</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第八条</w:t>
      </w:r>
      <w:r>
        <w:rPr>
          <w:rFonts w:ascii="宋体" w:hAnsi="宋体" w:eastAsia="宋体" w:cs="宋体"/>
          <w:b/>
          <w:bCs/>
          <w:color w:val="000000"/>
          <w:sz w:val="28"/>
          <w:lang w:eastAsia="zh-CN" w:bidi="ar-SA"/>
        </w:rPr>
        <w:t> </w:t>
      </w:r>
      <w:r>
        <w:rPr>
          <w:rFonts w:ascii="宋体" w:hAnsi="宋体" w:eastAsia="宋体" w:cs="宋体"/>
          <w:b/>
          <w:bCs/>
          <w:color w:val="000000"/>
          <w:sz w:val="28"/>
          <w:szCs w:val="28"/>
          <w:lang w:eastAsia="zh-CN" w:bidi="ar-SA"/>
        </w:rPr>
        <w:t> </w:t>
      </w:r>
      <w:r>
        <w:rPr>
          <w:rFonts w:ascii="宋体" w:hAnsi="宋体" w:eastAsia="宋体" w:cs="宋体"/>
          <w:color w:val="000000"/>
          <w:sz w:val="28"/>
          <w:szCs w:val="28"/>
          <w:lang w:eastAsia="zh-CN" w:bidi="ar-SA"/>
        </w:rPr>
        <w:t>排名活动的数据采集范围包括：</w:t>
      </w:r>
    </w:p>
    <w:p>
      <w:pPr>
        <w:shd w:val="clear" w:color="auto" w:fill="FFFFFF"/>
        <w:spacing w:line="560" w:lineRule="atLeast"/>
        <w:ind w:firstLine="560"/>
        <w:jc w:val="both"/>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1、企业基本情况信息（表一）。主要包括企业名称、成立时间、注册资金、主要业务资质类别及等级、管理体系认证情况、企业类型以及截止到上年度末技术人员总数/高级职称人数等。</w:t>
      </w:r>
    </w:p>
    <w:p>
      <w:pPr>
        <w:shd w:val="clear" w:color="auto" w:fill="FFFFFF"/>
        <w:spacing w:line="560" w:lineRule="atLeast"/>
        <w:ind w:firstLine="560"/>
        <w:jc w:val="both"/>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2、企业工程项目管理、工程总承包情况信息（表二、表三）。主要包括企业排名年度工程项目管理总营业额、工程总承包总营业额等。</w:t>
      </w:r>
    </w:p>
    <w:p>
      <w:pPr>
        <w:shd w:val="clear" w:color="auto" w:fill="FFFFFF"/>
        <w:spacing w:line="560" w:lineRule="atLeast"/>
        <w:ind w:firstLine="560"/>
        <w:jc w:val="both"/>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3、企业参加排名活动申报的工程项目管理、工程总承包项目详细信息（表四、表五）。主要包括项目名称、项目业主名称、项目实施地点、合同方式、合同范围、项目合同额、排名年度营业额等。</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第九条</w:t>
      </w:r>
      <w:r>
        <w:rPr>
          <w:rFonts w:ascii="宋体" w:hAnsi="宋体" w:eastAsia="宋体" w:cs="宋体"/>
          <w:color w:val="000000"/>
          <w:sz w:val="28"/>
          <w:szCs w:val="28"/>
          <w:lang w:eastAsia="zh-CN" w:bidi="ar-SA"/>
        </w:rPr>
        <w:t> 申报企业应对申报材料的真实性、准确性负责。一旦发现申报材料失实，将组织专项调查，并将调查结果向社会公布。</w:t>
      </w:r>
    </w:p>
    <w:p>
      <w:pPr>
        <w:shd w:val="clear" w:color="auto" w:fill="FFFFFF"/>
        <w:spacing w:line="56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第三章 申报与排名</w:t>
      </w:r>
    </w:p>
    <w:p>
      <w:pPr>
        <w:shd w:val="clear" w:color="auto" w:fill="FFFFFF"/>
        <w:spacing w:line="56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第十条</w:t>
      </w:r>
      <w:r>
        <w:rPr>
          <w:rFonts w:ascii="宋体" w:hAnsi="宋体" w:eastAsia="宋体" w:cs="宋体"/>
          <w:color w:val="000000"/>
          <w:sz w:val="28"/>
          <w:szCs w:val="28"/>
          <w:lang w:eastAsia="zh-CN" w:bidi="ar-SA"/>
        </w:rPr>
        <w:t> 申报企业应符合以下条件：</w:t>
      </w:r>
    </w:p>
    <w:p>
      <w:pPr>
        <w:shd w:val="clear" w:color="auto" w:fill="FFFFFF"/>
        <w:spacing w:line="560" w:lineRule="atLeast"/>
        <w:ind w:firstLine="560"/>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1、具有独立法人资格；</w:t>
      </w:r>
    </w:p>
    <w:p>
      <w:pPr>
        <w:shd w:val="clear" w:color="auto" w:fill="FFFFFF"/>
        <w:spacing w:line="560" w:lineRule="atLeast"/>
        <w:ind w:firstLine="560"/>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2、具有国家建设行政主管部门颁发的乙级以上（含乙级）工程设计资格证书；</w:t>
      </w:r>
    </w:p>
    <w:p>
      <w:pPr>
        <w:shd w:val="clear" w:color="auto" w:fill="FFFFFF"/>
        <w:spacing w:line="560" w:lineRule="atLeast"/>
        <w:ind w:firstLine="560"/>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3、工程项目管理和工程总承包业绩突出。</w:t>
      </w:r>
    </w:p>
    <w:p>
      <w:pPr>
        <w:shd w:val="clear" w:color="auto" w:fill="FFFFFF"/>
        <w:spacing w:line="56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第十一条</w:t>
      </w:r>
      <w:r>
        <w:rPr>
          <w:rFonts w:ascii="宋体" w:hAnsi="宋体" w:eastAsia="宋体" w:cs="宋体"/>
          <w:color w:val="000000"/>
          <w:sz w:val="28"/>
          <w:szCs w:val="28"/>
          <w:lang w:eastAsia="zh-CN" w:bidi="ar-SA"/>
        </w:rPr>
        <w:t> 各地方、各部门（行业）勘察设计协会负责组织本部门（行业）、本地区会员单位申报。地方、部门（行业）勘察设计协会未组织申报的，企业可以直接向总承包分会申报。</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第十二条</w:t>
      </w:r>
      <w:r>
        <w:rPr>
          <w:rFonts w:ascii="宋体" w:hAnsi="宋体" w:eastAsia="宋体" w:cs="宋体"/>
          <w:color w:val="000000"/>
          <w:sz w:val="28"/>
          <w:lang w:eastAsia="zh-CN" w:bidi="ar-SA"/>
        </w:rPr>
        <w:t> </w:t>
      </w:r>
      <w:r>
        <w:rPr>
          <w:rFonts w:ascii="宋体" w:hAnsi="宋体" w:eastAsia="宋体" w:cs="宋体"/>
          <w:color w:val="000000"/>
          <w:sz w:val="28"/>
          <w:szCs w:val="28"/>
          <w:lang w:eastAsia="zh-CN" w:bidi="ar-SA"/>
        </w:rPr>
        <w:t> 申报单位登陆中国工程项目管理联合网，认真填写《勘察设计企业工程项目管理和工程总承包营业额排名活动申报表》，导出打印纸质文件并加盖公章，邮寄至组织申报的有关地方或部门（行业）勘察设计协会，并同时报送总承包分会。</w:t>
      </w:r>
    </w:p>
    <w:p>
      <w:pPr>
        <w:shd w:val="clear" w:color="auto" w:fill="FFFFFF"/>
        <w:spacing w:line="56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第十三条</w:t>
      </w:r>
      <w:r>
        <w:rPr>
          <w:rFonts w:ascii="宋体" w:hAnsi="宋体" w:eastAsia="宋体" w:cs="宋体"/>
          <w:color w:val="000000"/>
          <w:sz w:val="28"/>
          <w:szCs w:val="28"/>
          <w:lang w:eastAsia="zh-CN" w:bidi="ar-SA"/>
        </w:rPr>
        <w:t> 有关地方、部门（行业）勘察设计协会对企业的申报材料进行初审，并将初审合格的申报材料提交总承包分会。</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第十四条</w:t>
      </w:r>
      <w:r>
        <w:rPr>
          <w:rFonts w:ascii="宋体" w:hAnsi="宋体" w:eastAsia="宋体" w:cs="宋体"/>
          <w:color w:val="000000"/>
          <w:sz w:val="28"/>
          <w:szCs w:val="28"/>
          <w:lang w:eastAsia="zh-CN" w:bidi="ar-SA"/>
        </w:rPr>
        <w:t> 企业申报材料经总承包分会审查、汇总并建立排名数据库，有关数据提交初审机构复核后参与排名。</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第十五条</w:t>
      </w:r>
      <w:r>
        <w:rPr>
          <w:rFonts w:ascii="宋体" w:hAnsi="宋体" w:eastAsia="宋体" w:cs="宋体"/>
          <w:color w:val="000000"/>
          <w:sz w:val="28"/>
          <w:szCs w:val="28"/>
          <w:lang w:eastAsia="zh-CN" w:bidi="ar-SA"/>
        </w:rPr>
        <w:t> 总承包分会根据汇总数据排出“排名年度全国勘察设计企业工程项目管理营业额排名”、“排名年度全国勘察设计企业工程总承包营业额排名”、“排名年度全国勘察设计企业境外工程项目管理营业额排名”、“排名年度全国勘察设计企业境外工程总承包营业额排名”名单，报中国勘察设计协会批准并正式发布。</w:t>
      </w:r>
    </w:p>
    <w:p>
      <w:pPr>
        <w:shd w:val="clear" w:color="auto" w:fill="FFFFFF"/>
        <w:spacing w:line="56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第四章 附  则</w:t>
      </w:r>
    </w:p>
    <w:p>
      <w:pPr>
        <w:shd w:val="clear" w:color="auto" w:fill="FFFFFF"/>
        <w:spacing w:line="560" w:lineRule="atLeast"/>
        <w:ind w:firstLine="562"/>
        <w:jc w:val="both"/>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第十六条</w:t>
      </w:r>
      <w:r>
        <w:rPr>
          <w:rFonts w:ascii="宋体" w:hAnsi="宋体" w:eastAsia="宋体" w:cs="宋体"/>
          <w:color w:val="000000"/>
          <w:sz w:val="28"/>
          <w:szCs w:val="28"/>
          <w:lang w:eastAsia="zh-CN" w:bidi="ar-SA"/>
        </w:rPr>
        <w:t> 本办法自发布之日起实施，由中国勘察设计协会建设项目管理和工程总承包分会负责解释。</w:t>
      </w:r>
    </w:p>
    <w:p>
      <w:pPr>
        <w:shd w:val="clear" w:color="auto" w:fill="FFFFFF"/>
        <w:spacing w:line="560" w:lineRule="atLeast"/>
        <w:ind w:firstLine="560"/>
        <w:jc w:val="both"/>
        <w:rPr>
          <w:rFonts w:ascii="宋体" w:hAnsi="宋体" w:eastAsia="宋体" w:cs="宋体"/>
          <w:color w:val="000000"/>
          <w:sz w:val="14"/>
          <w:szCs w:val="14"/>
          <w:lang w:eastAsia="zh-CN" w:bidi="ar-SA"/>
        </w:rPr>
      </w:pPr>
      <w:r>
        <w:fldChar w:fldCharType="begin"/>
      </w:r>
      <w:r>
        <w:instrText xml:space="preserve">HYPERLINK "http://www.chinaeda.org/UploadFiles/file/40å·éè¡¨åå¯è®¾è®¡ä¼ä¸å·¥ç¨é¡¹ç®ç®¡çåå·¥ç¨æ»æ¿åè¥ä¸é¢æåæ´»å¨ç³æ¥è¡¨ï¼2018å¹´ä¿®è®¢çï¼.doc" </w:instrText>
      </w:r>
      <w:r>
        <w:fldChar w:fldCharType="separate"/>
      </w:r>
      <w:r>
        <w:rPr>
          <w:rFonts w:ascii="宋体" w:hAnsi="宋体" w:eastAsia="宋体" w:cs="宋体"/>
          <w:b/>
          <w:bCs/>
          <w:color w:val="0000FF"/>
          <w:sz w:val="28"/>
          <w:szCs w:val="28"/>
          <w:u w:val="single"/>
          <w:lang w:eastAsia="zh-CN" w:bidi="ar-SA"/>
        </w:rPr>
        <w:t>附表：勘察设计企业工程项目管理和工程总承包营业额排名活动申报表（2018年修订版）</w:t>
      </w:r>
      <w:r>
        <w:fldChar w:fldCharType="end"/>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u w:val="single"/>
          <w:lang w:eastAsia="zh-CN" w:bidi="ar-SA"/>
        </w:rPr>
        <w:t> </w:t>
      </w:r>
    </w:p>
    <w:p>
      <w:pPr>
        <w:shd w:val="clear" w:color="auto" w:fill="FFFFFF"/>
        <w:spacing w:line="480" w:lineRule="atLeast"/>
        <w:ind w:firstLine="560"/>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480" w:lineRule="atLeast"/>
        <w:ind w:firstLine="560"/>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480" w:lineRule="atLeast"/>
        <w:ind w:firstLine="560"/>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480" w:lineRule="atLeast"/>
        <w:ind w:firstLine="560"/>
        <w:rPr>
          <w:rFonts w:hint="eastAsia" w:ascii="宋体" w:hAnsi="宋体" w:eastAsia="宋体" w:cs="宋体"/>
          <w:b/>
          <w:bCs/>
          <w:color w:val="000000"/>
          <w:sz w:val="28"/>
          <w:szCs w:val="28"/>
          <w:lang w:eastAsia="zh-CN" w:bidi="ar-SA"/>
        </w:rPr>
      </w:pPr>
    </w:p>
    <w:p>
      <w:pPr>
        <w:shd w:val="clear" w:color="auto" w:fill="FFFFFF"/>
        <w:spacing w:line="480" w:lineRule="atLeast"/>
        <w:ind w:firstLine="560"/>
        <w:rPr>
          <w:rFonts w:hint="eastAsia" w:ascii="宋体" w:hAnsi="宋体" w:eastAsia="宋体" w:cs="宋体"/>
          <w:b/>
          <w:bCs/>
          <w:color w:val="000000"/>
          <w:sz w:val="28"/>
          <w:szCs w:val="28"/>
          <w:lang w:eastAsia="zh-CN" w:bidi="ar-SA"/>
        </w:rPr>
      </w:pPr>
    </w:p>
    <w:p>
      <w:pPr>
        <w:shd w:val="clear" w:color="auto" w:fill="FFFFFF"/>
        <w:spacing w:line="480" w:lineRule="atLeast"/>
        <w:ind w:firstLine="560"/>
        <w:rPr>
          <w:rFonts w:hint="eastAsia" w:ascii="宋体" w:hAnsi="宋体" w:eastAsia="宋体" w:cs="宋体"/>
          <w:b/>
          <w:bCs/>
          <w:color w:val="000000"/>
          <w:sz w:val="28"/>
          <w:szCs w:val="28"/>
          <w:lang w:eastAsia="zh-CN" w:bidi="ar-SA"/>
        </w:rPr>
      </w:pPr>
    </w:p>
    <w:p>
      <w:pPr>
        <w:shd w:val="clear" w:color="auto" w:fill="FFFFFF"/>
        <w:spacing w:line="480" w:lineRule="atLeast"/>
        <w:ind w:firstLine="560"/>
        <w:rPr>
          <w:rFonts w:hint="eastAsia" w:ascii="宋体" w:hAnsi="宋体" w:eastAsia="宋体" w:cs="宋体"/>
          <w:b/>
          <w:bCs/>
          <w:color w:val="000000"/>
          <w:sz w:val="28"/>
          <w:szCs w:val="28"/>
          <w:lang w:eastAsia="zh-CN" w:bidi="ar-SA"/>
        </w:rPr>
      </w:pPr>
    </w:p>
    <w:p>
      <w:pPr>
        <w:shd w:val="clear" w:color="auto" w:fill="FFFFFF"/>
        <w:spacing w:line="480" w:lineRule="atLeast"/>
        <w:ind w:firstLine="560"/>
        <w:rPr>
          <w:rFonts w:hint="eastAsia" w:ascii="宋体" w:hAnsi="宋体" w:eastAsia="宋体" w:cs="宋体"/>
          <w:b/>
          <w:bCs/>
          <w:color w:val="000000"/>
          <w:sz w:val="28"/>
          <w:szCs w:val="28"/>
          <w:lang w:eastAsia="zh-CN" w:bidi="ar-SA"/>
        </w:rPr>
      </w:pPr>
    </w:p>
    <w:p>
      <w:pPr>
        <w:shd w:val="clear" w:color="auto" w:fill="FFFFFF"/>
        <w:spacing w:line="480" w:lineRule="atLeast"/>
        <w:ind w:firstLine="560"/>
        <w:rPr>
          <w:rFonts w:hint="eastAsia" w:ascii="宋体" w:hAnsi="宋体" w:eastAsia="宋体" w:cs="宋体"/>
          <w:b/>
          <w:bCs/>
          <w:color w:val="000000"/>
          <w:sz w:val="28"/>
          <w:szCs w:val="28"/>
          <w:lang w:eastAsia="zh-CN" w:bidi="ar-SA"/>
        </w:rPr>
      </w:pPr>
    </w:p>
    <w:p>
      <w:pPr>
        <w:shd w:val="clear" w:color="auto" w:fill="FFFFFF"/>
        <w:spacing w:line="480" w:lineRule="atLeast"/>
        <w:ind w:firstLine="560"/>
        <w:rPr>
          <w:rFonts w:hint="eastAsia" w:ascii="宋体" w:hAnsi="宋体" w:eastAsia="宋体" w:cs="宋体"/>
          <w:b/>
          <w:bCs/>
          <w:color w:val="000000"/>
          <w:sz w:val="28"/>
          <w:szCs w:val="28"/>
          <w:lang w:eastAsia="zh-CN" w:bidi="ar-SA"/>
        </w:rPr>
      </w:pPr>
    </w:p>
    <w:p>
      <w:pPr>
        <w:shd w:val="clear" w:color="auto" w:fill="FFFFFF"/>
        <w:spacing w:line="480" w:lineRule="atLeast"/>
        <w:ind w:firstLine="560"/>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附表</w:t>
      </w:r>
    </w:p>
    <w:p>
      <w:pPr>
        <w:shd w:val="clear" w:color="auto" w:fill="FFFFFF"/>
        <w:jc w:val="center"/>
        <w:rPr>
          <w:rFonts w:ascii="宋体" w:hAnsi="宋体" w:eastAsia="宋体" w:cs="宋体"/>
          <w:color w:val="000000"/>
          <w:sz w:val="14"/>
          <w:szCs w:val="14"/>
          <w:lang w:eastAsia="zh-CN" w:bidi="ar-SA"/>
        </w:rPr>
      </w:pPr>
      <w:r>
        <w:rPr>
          <w:rFonts w:ascii="宋体" w:hAnsi="宋体" w:eastAsia="宋体" w:cs="宋体"/>
          <w:b/>
          <w:bCs/>
          <w:color w:val="000000"/>
          <w:sz w:val="44"/>
          <w:lang w:eastAsia="zh-CN" w:bidi="ar-SA"/>
        </w:rPr>
        <w:t>勘察设计企业工程项目管理和工程总承包</w:t>
      </w:r>
    </w:p>
    <w:p>
      <w:pPr>
        <w:shd w:val="clear" w:color="auto" w:fill="FFFFFF"/>
        <w:jc w:val="center"/>
        <w:rPr>
          <w:rFonts w:ascii="宋体" w:hAnsi="宋体" w:eastAsia="宋体" w:cs="宋体"/>
          <w:color w:val="000000"/>
          <w:sz w:val="14"/>
          <w:szCs w:val="14"/>
          <w:lang w:eastAsia="zh-CN" w:bidi="ar-SA"/>
        </w:rPr>
      </w:pPr>
      <w:r>
        <w:rPr>
          <w:rFonts w:ascii="宋体" w:hAnsi="宋体" w:eastAsia="宋体" w:cs="宋体"/>
          <w:b/>
          <w:bCs/>
          <w:color w:val="000000"/>
          <w:sz w:val="44"/>
          <w:lang w:eastAsia="zh-CN" w:bidi="ar-SA"/>
        </w:rPr>
        <w:t>营业额排名活动申报表</w:t>
      </w:r>
    </w:p>
    <w:p>
      <w:pPr>
        <w:shd w:val="clear" w:color="auto" w:fill="FFFFFF"/>
        <w:jc w:val="center"/>
        <w:rPr>
          <w:rFonts w:ascii="宋体" w:hAnsi="宋体" w:eastAsia="宋体" w:cs="宋体"/>
          <w:color w:val="000000"/>
          <w:sz w:val="14"/>
          <w:szCs w:val="14"/>
          <w:lang w:eastAsia="zh-CN" w:bidi="ar-SA"/>
        </w:rPr>
      </w:pPr>
      <w:r>
        <w:rPr>
          <w:rFonts w:ascii="宋体" w:hAnsi="宋体" w:eastAsia="宋体" w:cs="宋体"/>
          <w:color w:val="000000"/>
          <w:sz w:val="30"/>
          <w:szCs w:val="30"/>
          <w:lang w:eastAsia="zh-CN" w:bidi="ar-SA"/>
        </w:rPr>
        <w:t>（2018年修订版）</w:t>
      </w: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hint="eastAsia" w:ascii="宋体" w:hAnsi="宋体" w:eastAsia="宋体" w:cs="宋体"/>
          <w:color w:val="000000"/>
          <w:sz w:val="28"/>
          <w:szCs w:val="28"/>
          <w:lang w:eastAsia="zh-CN" w:bidi="ar-SA"/>
        </w:rPr>
      </w:pPr>
    </w:p>
    <w:p>
      <w:pPr>
        <w:shd w:val="clear" w:color="auto" w:fill="FFFFFF"/>
        <w:spacing w:line="480" w:lineRule="atLeast"/>
        <w:ind w:firstLine="420"/>
        <w:jc w:val="center"/>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申报企业名称：</w:t>
      </w:r>
      <w:r>
        <w:rPr>
          <w:rFonts w:ascii="宋体" w:hAnsi="宋体" w:eastAsia="宋体" w:cs="宋体"/>
          <w:color w:val="000000"/>
          <w:sz w:val="28"/>
          <w:szCs w:val="28"/>
          <w:u w:val="single"/>
          <w:lang w:eastAsia="zh-CN" w:bidi="ar-SA"/>
        </w:rPr>
        <w:t>               （加盖公章）</w:t>
      </w:r>
    </w:p>
    <w:p>
      <w:pPr>
        <w:shd w:val="clear" w:color="auto" w:fill="FFFFFF"/>
        <w:spacing w:line="480" w:lineRule="atLeast"/>
        <w:jc w:val="center"/>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               申 报 日 期：</w:t>
      </w:r>
      <w:r>
        <w:rPr>
          <w:rFonts w:ascii="宋体" w:hAnsi="宋体" w:eastAsia="宋体" w:cs="宋体"/>
          <w:color w:val="000000"/>
          <w:sz w:val="28"/>
          <w:szCs w:val="28"/>
          <w:u w:val="single"/>
          <w:lang w:eastAsia="zh-CN" w:bidi="ar-SA"/>
        </w:rPr>
        <w:t>          年     </w:t>
      </w:r>
      <w:r>
        <w:rPr>
          <w:rFonts w:ascii="宋体" w:hAnsi="宋体" w:eastAsia="宋体" w:cs="宋体"/>
          <w:color w:val="000000"/>
          <w:sz w:val="28"/>
          <w:u w:val="single"/>
          <w:lang w:eastAsia="zh-CN" w:bidi="ar-SA"/>
        </w:rPr>
        <w:t> </w:t>
      </w:r>
      <w:r>
        <w:rPr>
          <w:rFonts w:ascii="宋体" w:hAnsi="宋体" w:eastAsia="宋体" w:cs="宋体"/>
          <w:color w:val="000000"/>
          <w:sz w:val="28"/>
          <w:szCs w:val="28"/>
          <w:u w:val="single"/>
          <w:lang w:eastAsia="zh-CN" w:bidi="ar-SA"/>
        </w:rPr>
        <w:t>月    </w:t>
      </w:r>
      <w:r>
        <w:rPr>
          <w:rFonts w:ascii="宋体" w:hAnsi="宋体" w:eastAsia="宋体" w:cs="宋体"/>
          <w:color w:val="000000"/>
          <w:sz w:val="28"/>
          <w:u w:val="single"/>
          <w:lang w:eastAsia="zh-CN" w:bidi="ar-SA"/>
        </w:rPr>
        <w:t> </w:t>
      </w:r>
      <w:r>
        <w:rPr>
          <w:rFonts w:ascii="宋体" w:hAnsi="宋体" w:eastAsia="宋体" w:cs="宋体"/>
          <w:color w:val="000000"/>
          <w:sz w:val="28"/>
          <w:szCs w:val="28"/>
          <w:u w:val="single"/>
          <w:lang w:eastAsia="zh-CN" w:bidi="ar-SA"/>
        </w:rPr>
        <w:t>日</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jc w:val="center"/>
        <w:rPr>
          <w:rFonts w:ascii="宋体" w:hAnsi="宋体" w:eastAsia="宋体" w:cs="宋体"/>
          <w:color w:val="000000"/>
          <w:sz w:val="14"/>
          <w:szCs w:val="14"/>
          <w:lang w:eastAsia="zh-CN" w:bidi="ar-SA"/>
        </w:rPr>
      </w:pPr>
      <w:r>
        <w:rPr>
          <w:rFonts w:ascii="宋体" w:hAnsi="宋体" w:eastAsia="宋体" w:cs="宋体"/>
          <w:b/>
          <w:bCs/>
          <w:color w:val="000000"/>
          <w:spacing w:val="20"/>
          <w:sz w:val="36"/>
          <w:lang w:eastAsia="zh-CN" w:bidi="ar-SA"/>
        </w:rPr>
        <w:t>填 表 说 明</w:t>
      </w:r>
    </w:p>
    <w:p>
      <w:pPr>
        <w:shd w:val="clear" w:color="auto" w:fill="FFFFFF"/>
        <w:spacing w:line="480" w:lineRule="atLeast"/>
        <w:ind w:firstLine="562"/>
        <w:rPr>
          <w:rFonts w:hint="eastAsia" w:ascii="宋体" w:hAnsi="宋体" w:eastAsia="宋体" w:cs="宋体"/>
          <w:b/>
          <w:bCs/>
          <w:color w:val="000000"/>
          <w:sz w:val="28"/>
          <w:szCs w:val="28"/>
          <w:lang w:eastAsia="zh-CN" w:bidi="ar-SA"/>
        </w:rPr>
      </w:pP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一、企业基本情况调查表</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1、企业名称</w:t>
      </w:r>
      <w:r>
        <w:rPr>
          <w:rFonts w:ascii="宋体" w:hAnsi="宋体" w:eastAsia="宋体" w:cs="宋体"/>
          <w:color w:val="000000"/>
          <w:sz w:val="28"/>
          <w:szCs w:val="28"/>
          <w:lang w:eastAsia="zh-CN" w:bidi="ar-SA"/>
        </w:rPr>
        <w:t>：指申报企业在工商部门注册登记的名称。申报时应填写全称。</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2、企业曾用名称</w:t>
      </w:r>
      <w:r>
        <w:rPr>
          <w:rFonts w:ascii="宋体" w:hAnsi="宋体" w:eastAsia="宋体" w:cs="宋体"/>
          <w:color w:val="000000"/>
          <w:sz w:val="28"/>
          <w:szCs w:val="28"/>
          <w:lang w:eastAsia="zh-CN" w:bidi="ar-SA"/>
        </w:rPr>
        <w:t>：指申报企业最近一次更名前使用的企业法人名称。</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3、成立时间</w:t>
      </w:r>
      <w:r>
        <w:rPr>
          <w:rFonts w:ascii="宋体" w:hAnsi="宋体" w:eastAsia="宋体" w:cs="宋体"/>
          <w:color w:val="000000"/>
          <w:sz w:val="28"/>
          <w:szCs w:val="28"/>
          <w:lang w:eastAsia="zh-CN" w:bidi="ar-SA"/>
        </w:rPr>
        <w:t>：指申报企业最早成立时间。</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4、注册资金</w:t>
      </w:r>
      <w:r>
        <w:rPr>
          <w:rFonts w:ascii="宋体" w:hAnsi="宋体" w:eastAsia="宋体" w:cs="宋体"/>
          <w:color w:val="000000"/>
          <w:sz w:val="28"/>
          <w:szCs w:val="28"/>
          <w:lang w:eastAsia="zh-CN" w:bidi="ar-SA"/>
        </w:rPr>
        <w:t>：指申报企业在工商部门注册登记的注册资本数额。</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5、所属行业：</w:t>
      </w:r>
      <w:r>
        <w:rPr>
          <w:rFonts w:ascii="宋体" w:hAnsi="宋体" w:eastAsia="宋体" w:cs="宋体"/>
          <w:color w:val="000000"/>
          <w:sz w:val="28"/>
          <w:szCs w:val="28"/>
          <w:lang w:eastAsia="zh-CN" w:bidi="ar-SA"/>
        </w:rPr>
        <w:t>指勘察设计证书上注明的行业。</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6、主要业务资质类别及等级</w:t>
      </w:r>
      <w:r>
        <w:rPr>
          <w:rFonts w:ascii="宋体" w:hAnsi="宋体" w:eastAsia="宋体" w:cs="宋体"/>
          <w:color w:val="000000"/>
          <w:sz w:val="28"/>
          <w:szCs w:val="28"/>
          <w:lang w:eastAsia="zh-CN" w:bidi="ar-SA"/>
        </w:rPr>
        <w:t>：申报企业排名年度所具有的本行业工程设计资质和等级。</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7、管理体系认证情况</w:t>
      </w:r>
      <w:r>
        <w:rPr>
          <w:rFonts w:ascii="宋体" w:hAnsi="宋体" w:eastAsia="宋体" w:cs="宋体"/>
          <w:color w:val="000000"/>
          <w:sz w:val="28"/>
          <w:szCs w:val="28"/>
          <w:lang w:eastAsia="zh-CN" w:bidi="ar-SA"/>
        </w:rPr>
        <w:t>：指已完成认证的质量管理体系（ISO9000）、职业健康安全管理体系（OHSAS18000）、环境管理体系（ISO14000）等各管理体系的情况，以及ISO9000认证是否涵盖了工程项目管理、工程总承包等内容。</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8、企业类型：</w:t>
      </w:r>
      <w:r>
        <w:rPr>
          <w:rFonts w:ascii="宋体" w:hAnsi="宋体" w:eastAsia="宋体" w:cs="宋体"/>
          <w:color w:val="000000"/>
          <w:sz w:val="28"/>
          <w:szCs w:val="28"/>
          <w:lang w:eastAsia="zh-CN" w:bidi="ar-SA"/>
        </w:rPr>
        <w:t>指企业根据当前业务发展需要所采取的组织形式。</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9、技术人员总数/高级职称人数</w:t>
      </w:r>
      <w:r>
        <w:rPr>
          <w:rFonts w:ascii="宋体" w:hAnsi="宋体" w:eastAsia="宋体" w:cs="宋体"/>
          <w:color w:val="000000"/>
          <w:sz w:val="28"/>
          <w:szCs w:val="28"/>
          <w:lang w:eastAsia="zh-CN" w:bidi="ar-SA"/>
        </w:rPr>
        <w:t>：指申报企业排名年度期末拥有的相应人数。</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10、直接从事工程项目管理和工程承包人数：</w:t>
      </w:r>
      <w:r>
        <w:rPr>
          <w:rFonts w:ascii="宋体" w:hAnsi="宋体" w:eastAsia="宋体" w:cs="宋体"/>
          <w:color w:val="000000"/>
          <w:sz w:val="28"/>
          <w:szCs w:val="28"/>
          <w:lang w:eastAsia="zh-CN" w:bidi="ar-SA"/>
        </w:rPr>
        <w:t>指专门从事工程项目管理和工程承包的管理人员，不包括从事工程设计的专业人员和施工作业层技术人员。</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11、工程总承包项目经理人数</w:t>
      </w:r>
      <w:r>
        <w:rPr>
          <w:rFonts w:ascii="宋体" w:hAnsi="宋体" w:eastAsia="宋体" w:cs="宋体"/>
          <w:b/>
          <w:bCs/>
          <w:color w:val="000000"/>
          <w:sz w:val="28"/>
          <w:lang w:eastAsia="zh-CN" w:bidi="ar-SA"/>
        </w:rPr>
        <w:t> </w:t>
      </w:r>
      <w:r>
        <w:rPr>
          <w:rFonts w:ascii="宋体" w:hAnsi="宋体" w:eastAsia="宋体" w:cs="宋体"/>
          <w:color w:val="000000"/>
          <w:sz w:val="28"/>
          <w:szCs w:val="28"/>
          <w:lang w:eastAsia="zh-CN" w:bidi="ar-SA"/>
        </w:rPr>
        <w:t>：指由企业任命专门担任工程总承包项目经理的职业人员。</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二、《工程项目管理情况报表》</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1、工程项目管理合同总额</w:t>
      </w:r>
      <w:r>
        <w:rPr>
          <w:rFonts w:ascii="宋体" w:hAnsi="宋体" w:eastAsia="宋体" w:cs="宋体"/>
          <w:color w:val="000000"/>
          <w:sz w:val="28"/>
          <w:szCs w:val="28"/>
          <w:lang w:eastAsia="zh-CN" w:bidi="ar-SA"/>
        </w:rPr>
        <w:t>：指申报企业排名年度以前签订且在排名年度仍继续执行的项目管理合同总额与排名年度签订并生效执行的项目管理合同总额之和。</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2、排名年度工程项目管理总营业额</w:t>
      </w:r>
      <w:r>
        <w:rPr>
          <w:rFonts w:ascii="宋体" w:hAnsi="宋体" w:eastAsia="宋体" w:cs="宋体"/>
          <w:color w:val="000000"/>
          <w:sz w:val="28"/>
          <w:szCs w:val="28"/>
          <w:lang w:eastAsia="zh-CN" w:bidi="ar-SA"/>
        </w:rPr>
        <w:t>：指申报企业排名年度内工程项目管理营业额合计。</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3、已实现工程项目管理总营业额：</w:t>
      </w:r>
      <w:r>
        <w:rPr>
          <w:rFonts w:ascii="宋体" w:hAnsi="宋体" w:eastAsia="宋体" w:cs="宋体"/>
          <w:color w:val="000000"/>
          <w:sz w:val="28"/>
          <w:szCs w:val="28"/>
          <w:lang w:eastAsia="zh-CN" w:bidi="ar-SA"/>
        </w:rPr>
        <w:t>指本排名年度以前已开始执行并且排名年度仍继续执行的项目，排名年度以前已实现工程项目管理营业额合计。</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三、《工程总承包情况报表》</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1、工程总承包合同总额</w:t>
      </w:r>
      <w:r>
        <w:rPr>
          <w:rFonts w:ascii="宋体" w:hAnsi="宋体" w:eastAsia="宋体" w:cs="宋体"/>
          <w:color w:val="000000"/>
          <w:sz w:val="28"/>
          <w:szCs w:val="28"/>
          <w:lang w:eastAsia="zh-CN" w:bidi="ar-SA"/>
        </w:rPr>
        <w:t>：指申报企业排名年度以前签订且在排名年度仍继续执行的工程总承包合同总额与排名年度签订并生效执行的工程总承包合同总额之和。</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2、排名年度工程总承包总营业额</w:t>
      </w:r>
      <w:r>
        <w:rPr>
          <w:rFonts w:ascii="宋体" w:hAnsi="宋体" w:eastAsia="宋体" w:cs="宋体"/>
          <w:color w:val="000000"/>
          <w:sz w:val="28"/>
          <w:szCs w:val="28"/>
          <w:lang w:eastAsia="zh-CN" w:bidi="ar-SA"/>
        </w:rPr>
        <w:t>：指申报企业排名年度内工程总承包营业额合计。</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3、已实现工程总承包总营业额：</w:t>
      </w:r>
      <w:r>
        <w:rPr>
          <w:rFonts w:ascii="宋体" w:hAnsi="宋体" w:eastAsia="宋体" w:cs="宋体"/>
          <w:color w:val="000000"/>
          <w:sz w:val="28"/>
          <w:szCs w:val="28"/>
          <w:lang w:eastAsia="zh-CN" w:bidi="ar-SA"/>
        </w:rPr>
        <w:t>指本排名年度以前已开始执行并且排名年度仍继续执行的项目，排名年度以前已实现工程总承包营业额合计。</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四、《排名年度实施的工程项目管理项目明细表》</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1、合同方式：</w:t>
      </w:r>
      <w:r>
        <w:rPr>
          <w:rFonts w:ascii="宋体" w:hAnsi="宋体" w:eastAsia="宋体" w:cs="宋体"/>
          <w:color w:val="000000"/>
          <w:sz w:val="28"/>
          <w:szCs w:val="28"/>
          <w:lang w:eastAsia="zh-CN" w:bidi="ar-SA"/>
        </w:rPr>
        <w:t>包括项目管理服务（PM）、项目管理承包（PMC）以及其他项目管理方式。工程项目管理范围应包括项目实施过程（包括设计、采购、施工等）两个（含两个）以上阶段的管理和服务。企业单独承担项目可行性研究报告、工程勘察、初步设计（基础设计）、施工图设计（详细设计）等均不属于项目管理业务范围。</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2、工程项目投资额：</w:t>
      </w:r>
      <w:r>
        <w:rPr>
          <w:rFonts w:ascii="宋体" w:hAnsi="宋体" w:eastAsia="宋体" w:cs="宋体"/>
          <w:color w:val="000000"/>
          <w:sz w:val="28"/>
          <w:szCs w:val="28"/>
          <w:lang w:eastAsia="zh-CN" w:bidi="ar-SA"/>
        </w:rPr>
        <w:t>指申报企业签订的项目管理合同对应工程项目的投资额。</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3、工程项目管理合同额：</w:t>
      </w:r>
      <w:r>
        <w:rPr>
          <w:rFonts w:ascii="宋体" w:hAnsi="宋体" w:eastAsia="宋体" w:cs="宋体"/>
          <w:color w:val="000000"/>
          <w:sz w:val="28"/>
          <w:szCs w:val="28"/>
          <w:lang w:eastAsia="zh-CN" w:bidi="ar-SA"/>
        </w:rPr>
        <w:t>指申报企业签订的该工程项目的项目管理合同额。</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4、已实现工程项目管理营业额：</w:t>
      </w:r>
      <w:r>
        <w:rPr>
          <w:rFonts w:ascii="宋体" w:hAnsi="宋体" w:eastAsia="宋体" w:cs="宋体"/>
          <w:color w:val="000000"/>
          <w:sz w:val="28"/>
          <w:szCs w:val="28"/>
          <w:lang w:eastAsia="zh-CN" w:bidi="ar-SA"/>
        </w:rPr>
        <w:t>指本排名年度以前该项目已实现的项目管理营业额合计。</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5、排名年度工程项目管理营业额：</w:t>
      </w:r>
      <w:r>
        <w:rPr>
          <w:rFonts w:ascii="宋体" w:hAnsi="宋体" w:eastAsia="宋体" w:cs="宋体"/>
          <w:color w:val="000000"/>
          <w:sz w:val="28"/>
          <w:szCs w:val="28"/>
          <w:lang w:eastAsia="zh-CN" w:bidi="ar-SA"/>
        </w:rPr>
        <w:t>指排名年度该项目的项目管理营业额。</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五、《排名年度实施的工程总承包项目明细表》</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1、合同方式：</w:t>
      </w:r>
      <w:r>
        <w:rPr>
          <w:rFonts w:ascii="宋体" w:hAnsi="宋体" w:eastAsia="宋体" w:cs="宋体"/>
          <w:color w:val="000000"/>
          <w:sz w:val="28"/>
          <w:szCs w:val="28"/>
          <w:lang w:eastAsia="zh-CN" w:bidi="ar-SA"/>
        </w:rPr>
        <w:t>包括设计采购施工（EPC）/交钥匙总承包、设计-施工总承包（D-B）、设计-采购总承包（E-P）、采购-施工总承包（P-C）等各种形式的工程总承包。</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2、工程总承包合同额：</w:t>
      </w:r>
      <w:r>
        <w:rPr>
          <w:rFonts w:ascii="宋体" w:hAnsi="宋体" w:eastAsia="宋体" w:cs="宋体"/>
          <w:color w:val="000000"/>
          <w:sz w:val="28"/>
          <w:szCs w:val="28"/>
          <w:lang w:eastAsia="zh-CN" w:bidi="ar-SA"/>
        </w:rPr>
        <w:t>指申报企业签订的该工程项目的工程总承包合同额。</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3、已实现工程总承包营业额：</w:t>
      </w:r>
      <w:r>
        <w:rPr>
          <w:rFonts w:ascii="宋体" w:hAnsi="宋体" w:eastAsia="宋体" w:cs="宋体"/>
          <w:color w:val="000000"/>
          <w:sz w:val="28"/>
          <w:szCs w:val="28"/>
          <w:lang w:eastAsia="zh-CN" w:bidi="ar-SA"/>
        </w:rPr>
        <w:t>指本排名年度以前该项目已实现的工程总承包营业额合计。</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4、排名年度工程总承包营业额：</w:t>
      </w:r>
      <w:r>
        <w:rPr>
          <w:rFonts w:ascii="宋体" w:hAnsi="宋体" w:eastAsia="宋体" w:cs="宋体"/>
          <w:color w:val="000000"/>
          <w:sz w:val="28"/>
          <w:szCs w:val="28"/>
          <w:lang w:eastAsia="zh-CN" w:bidi="ar-SA"/>
        </w:rPr>
        <w:t>指排名年度该项目的工程总承包营业额。</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六、其他说明</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1、</w:t>
      </w:r>
      <w:r>
        <w:rPr>
          <w:rFonts w:ascii="宋体" w:hAnsi="宋体" w:eastAsia="宋体" w:cs="宋体"/>
          <w:color w:val="000000"/>
          <w:sz w:val="28"/>
          <w:szCs w:val="28"/>
          <w:lang w:eastAsia="zh-CN" w:bidi="ar-SA"/>
        </w:rPr>
        <w:t>申报排名活动的企业必须具有独立法人资格，并具有与承包能力相适应的资质类别及等级资格。</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2、</w:t>
      </w:r>
      <w:r>
        <w:rPr>
          <w:rFonts w:ascii="宋体" w:hAnsi="宋体" w:eastAsia="宋体" w:cs="宋体"/>
          <w:color w:val="000000"/>
          <w:sz w:val="28"/>
          <w:szCs w:val="28"/>
          <w:lang w:eastAsia="zh-CN" w:bidi="ar-SA"/>
        </w:rPr>
        <w:t>企业从事工程项目管理，请填报《工程项目管理情况报表》及《排名年度实施的工程项目管理项目明细表》；企业从事工程总承包，请填报《工程总承包情况报表》及《排名年度实施的工程总承包项目明细表》；数据的统计时间为排名年度1月1日至12月31日。</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3、境内项目</w:t>
      </w:r>
      <w:r>
        <w:rPr>
          <w:rFonts w:ascii="宋体" w:hAnsi="宋体" w:eastAsia="宋体" w:cs="宋体"/>
          <w:color w:val="000000"/>
          <w:sz w:val="28"/>
          <w:szCs w:val="28"/>
          <w:lang w:eastAsia="zh-CN" w:bidi="ar-SA"/>
        </w:rPr>
        <w:t>：工程项目的实施地点在中国大陆的项目。</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4、境外项目：</w:t>
      </w:r>
      <w:r>
        <w:rPr>
          <w:rFonts w:ascii="宋体" w:hAnsi="宋体" w:eastAsia="宋体" w:cs="宋体"/>
          <w:color w:val="000000"/>
          <w:sz w:val="28"/>
          <w:szCs w:val="28"/>
          <w:lang w:eastAsia="zh-CN" w:bidi="ar-SA"/>
        </w:rPr>
        <w:t>工程项目的实施地点在外国和港澳台地区。合同额按填报期国家公布的汇率折算为人民币填列。</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5、申报企业子公司所属项目：</w:t>
      </w:r>
      <w:r>
        <w:rPr>
          <w:rFonts w:ascii="宋体" w:hAnsi="宋体" w:eastAsia="宋体" w:cs="宋体"/>
          <w:color w:val="000000"/>
          <w:sz w:val="28"/>
          <w:szCs w:val="28"/>
          <w:lang w:eastAsia="zh-CN" w:bidi="ar-SA"/>
        </w:rPr>
        <w:t>指该项目是申报企业所属子公司签订并完成的项目。</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6、货币单位</w:t>
      </w:r>
      <w:r>
        <w:rPr>
          <w:rFonts w:ascii="宋体" w:hAnsi="宋体" w:eastAsia="宋体" w:cs="宋体"/>
          <w:color w:val="000000"/>
          <w:sz w:val="28"/>
          <w:szCs w:val="28"/>
          <w:lang w:eastAsia="zh-CN" w:bidi="ar-SA"/>
        </w:rPr>
        <w:t>：以人民币签署的合同按人民币进行统计；以外币签署的合同，按填报期国家公布的汇率折算为人民币填列。</w:t>
      </w:r>
    </w:p>
    <w:p>
      <w:pPr>
        <w:shd w:val="clear" w:color="auto" w:fill="FFFFFF"/>
        <w:spacing w:line="480" w:lineRule="atLeast"/>
        <w:ind w:firstLine="562"/>
        <w:rPr>
          <w:rFonts w:ascii="宋体" w:hAnsi="宋体" w:eastAsia="宋体" w:cs="宋体"/>
          <w:color w:val="000000"/>
          <w:sz w:val="14"/>
          <w:szCs w:val="14"/>
          <w:lang w:eastAsia="zh-CN" w:bidi="ar-SA"/>
        </w:rPr>
      </w:pPr>
      <w:r>
        <w:rPr>
          <w:rFonts w:ascii="宋体" w:hAnsi="宋体" w:eastAsia="宋体" w:cs="宋体"/>
          <w:b/>
          <w:bCs/>
          <w:color w:val="000000"/>
          <w:sz w:val="28"/>
          <w:szCs w:val="28"/>
          <w:lang w:eastAsia="zh-CN" w:bidi="ar-SA"/>
        </w:rPr>
        <w:t>7、填列的数据</w:t>
      </w:r>
      <w:r>
        <w:rPr>
          <w:rFonts w:ascii="宋体" w:hAnsi="宋体" w:eastAsia="宋体" w:cs="宋体"/>
          <w:color w:val="000000"/>
          <w:sz w:val="28"/>
          <w:szCs w:val="28"/>
          <w:lang w:eastAsia="zh-CN" w:bidi="ar-SA"/>
        </w:rPr>
        <w:t>：</w:t>
      </w:r>
      <w:r>
        <w:rPr>
          <w:rFonts w:ascii="宋体" w:hAnsi="宋体" w:eastAsia="宋体" w:cs="宋体"/>
          <w:color w:val="000000"/>
          <w:spacing w:val="-8"/>
          <w:sz w:val="28"/>
          <w:szCs w:val="28"/>
          <w:lang w:eastAsia="zh-CN" w:bidi="ar-SA"/>
        </w:rPr>
        <w:t>表中所填列的数据均采用阿拉伯数字，保留到整数位</w:t>
      </w:r>
      <w:r>
        <w:rPr>
          <w:rFonts w:ascii="宋体" w:hAnsi="宋体" w:eastAsia="宋体" w:cs="宋体"/>
          <w:color w:val="000000"/>
          <w:sz w:val="28"/>
          <w:szCs w:val="28"/>
          <w:lang w:eastAsia="zh-CN" w:bidi="ar-SA"/>
        </w:rPr>
        <w:t>。</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表一：</w:t>
      </w:r>
    </w:p>
    <w:p>
      <w:pPr>
        <w:shd w:val="clear" w:color="auto" w:fill="FFFFFF"/>
        <w:spacing w:line="480" w:lineRule="atLeast"/>
        <w:jc w:val="center"/>
        <w:rPr>
          <w:rFonts w:ascii="宋体" w:hAnsi="宋体" w:eastAsia="宋体" w:cs="宋体"/>
          <w:color w:val="000000"/>
          <w:sz w:val="14"/>
          <w:szCs w:val="14"/>
          <w:lang w:eastAsia="zh-CN" w:bidi="ar-SA"/>
        </w:rPr>
      </w:pPr>
      <w:r>
        <w:rPr>
          <w:rFonts w:ascii="宋体" w:hAnsi="宋体" w:eastAsia="宋体" w:cs="宋体"/>
          <w:b/>
          <w:bCs/>
          <w:color w:val="000000"/>
          <w:sz w:val="32"/>
          <w:lang w:eastAsia="zh-CN" w:bidi="ar-SA"/>
        </w:rPr>
        <w:t>企业基本情况调查表</w:t>
      </w:r>
    </w:p>
    <w:p>
      <w:pPr>
        <w:shd w:val="clear" w:color="auto" w:fill="FFFFFF"/>
        <w:jc w:val="center"/>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jc w:val="center"/>
        <w:rPr>
          <w:rFonts w:hint="eastAsia" w:ascii="宋体" w:hAnsi="宋体" w:eastAsia="宋体" w:cs="宋体"/>
          <w:color w:val="000000"/>
          <w:sz w:val="14"/>
          <w:szCs w:val="14"/>
          <w:lang w:eastAsia="zh-CN" w:bidi="ar-SA"/>
        </w:rPr>
        <w:sectPr>
          <w:pgSz w:w="11906" w:h="16838"/>
          <w:pgMar w:top="1440" w:right="1797" w:bottom="1440" w:left="1797" w:header="851" w:footer="992" w:gutter="0"/>
          <w:cols w:space="425" w:num="1"/>
          <w:docGrid w:linePitch="312" w:charSpace="0"/>
        </w:sectPr>
      </w:pPr>
      <w:r>
        <w:rPr>
          <w:rFonts w:hint="eastAsia" w:ascii="宋体" w:hAnsi="宋体" w:eastAsia="宋体" w:cs="宋体"/>
          <w:color w:val="000000"/>
          <w:sz w:val="14"/>
          <w:szCs w:val="14"/>
          <w:lang w:val="en-US" w:eastAsia="zh-CN" w:bidi="ar-SA"/>
        </w:rPr>
        <w:pict>
          <v:shape id="图片 7" o:spid="_x0000_s1028" type="#_x0000_t75" style="height:585pt;width:427.2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hd w:val="clear" w:color="auto" w:fill="FFFFFF"/>
        <w:spacing w:line="400" w:lineRule="atLeas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表二：</w:t>
      </w:r>
    </w:p>
    <w:p>
      <w:pPr>
        <w:shd w:val="clear" w:color="auto" w:fill="FFFFFF"/>
        <w:spacing w:line="400" w:lineRule="atLeast"/>
        <w:jc w:val="center"/>
        <w:rPr>
          <w:rFonts w:ascii="宋体" w:hAnsi="宋体" w:eastAsia="宋体" w:cs="宋体"/>
          <w:color w:val="000000"/>
          <w:sz w:val="14"/>
          <w:szCs w:val="14"/>
          <w:lang w:eastAsia="zh-CN" w:bidi="ar-SA"/>
        </w:rPr>
      </w:pPr>
      <w:r>
        <w:rPr>
          <w:rFonts w:hint="eastAsia" w:ascii="宋体" w:hAnsi="宋体" w:eastAsia="宋体" w:cs="宋体"/>
          <w:color w:val="000000"/>
          <w:sz w:val="28"/>
          <w:szCs w:val="28"/>
          <w:lang w:val="en-US" w:eastAsia="zh-CN" w:bidi="ar-SA"/>
        </w:rPr>
        <w:pict>
          <v:shape id="图片 8" o:spid="_x0000_s1029" type="#_x0000_t75" style="height:271.8pt;width:56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表三：</w:t>
      </w:r>
    </w:p>
    <w:p>
      <w:pPr>
        <w:shd w:val="clear" w:color="auto" w:fill="FFFFFF"/>
        <w:jc w:val="center"/>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r>
        <w:rPr>
          <w:rFonts w:hint="eastAsia" w:ascii="宋体" w:hAnsi="宋体" w:eastAsia="宋体" w:cs="宋体"/>
          <w:color w:val="000000"/>
          <w:sz w:val="14"/>
          <w:szCs w:val="14"/>
          <w:lang w:val="en-US" w:eastAsia="zh-CN" w:bidi="ar-SA"/>
        </w:rPr>
        <w:pict>
          <v:shape id="图片 9" o:spid="_x0000_s1030" type="#_x0000_t75" style="height:257.4pt;width:562.2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表四：</w:t>
      </w:r>
    </w:p>
    <w:p>
      <w:pPr>
        <w:shd w:val="clear" w:color="auto" w:fill="FFFFFF"/>
        <w:spacing w:line="400" w:lineRule="atLeast"/>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jc w:val="center"/>
        <w:rPr>
          <w:rFonts w:ascii="宋体" w:hAnsi="宋体" w:eastAsia="宋体" w:cs="宋体"/>
          <w:color w:val="000000"/>
          <w:sz w:val="14"/>
          <w:szCs w:val="14"/>
          <w:lang w:eastAsia="zh-CN" w:bidi="ar-SA"/>
        </w:rPr>
      </w:pPr>
      <w:r>
        <w:rPr>
          <w:rFonts w:hint="eastAsia" w:ascii="宋体" w:hAnsi="宋体" w:eastAsia="宋体" w:cs="宋体"/>
          <w:color w:val="000000"/>
          <w:sz w:val="14"/>
          <w:szCs w:val="14"/>
          <w:lang w:val="en-US" w:eastAsia="zh-CN" w:bidi="ar-SA"/>
        </w:rPr>
        <w:pict>
          <v:shape id="图片 10" o:spid="_x0000_s1031" type="#_x0000_t75" style="height:323.4pt;width:563.4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hint="eastAsia" w:ascii="宋体" w:hAnsi="宋体" w:eastAsia="宋体" w:cs="宋体"/>
          <w:color w:val="000000"/>
          <w:sz w:val="28"/>
          <w:szCs w:val="28"/>
          <w:lang w:eastAsia="zh-CN" w:bidi="ar-SA"/>
        </w:rPr>
      </w:pPr>
    </w:p>
    <w:p>
      <w:pPr>
        <w:shd w:val="clear" w:color="auto" w:fill="FFFFFF"/>
        <w:spacing w:line="400" w:lineRule="atLeast"/>
        <w:rPr>
          <w:rFonts w:ascii="宋体" w:hAnsi="宋体" w:eastAsia="宋体" w:cs="宋体"/>
          <w:color w:val="000000"/>
          <w:sz w:val="14"/>
          <w:szCs w:val="14"/>
          <w:lang w:eastAsia="zh-CN" w:bidi="ar-SA"/>
        </w:rPr>
      </w:pPr>
      <w:r>
        <w:rPr>
          <w:rFonts w:ascii="宋体" w:hAnsi="宋体" w:eastAsia="宋体" w:cs="宋体"/>
          <w:color w:val="000000"/>
          <w:sz w:val="28"/>
          <w:szCs w:val="28"/>
          <w:lang w:eastAsia="zh-CN" w:bidi="ar-SA"/>
        </w:rPr>
        <w:t>表五：</w:t>
      </w:r>
    </w:p>
    <w:p>
      <w:pPr>
        <w:shd w:val="clear" w:color="auto" w:fill="FFFFFF"/>
        <w:jc w:val="center"/>
        <w:rPr>
          <w:rFonts w:ascii="宋体" w:hAnsi="宋体" w:eastAsia="宋体" w:cs="宋体"/>
          <w:color w:val="000000"/>
          <w:sz w:val="14"/>
          <w:szCs w:val="14"/>
          <w:lang w:eastAsia="zh-CN" w:bidi="ar-SA"/>
        </w:rPr>
      </w:pPr>
      <w:r>
        <w:rPr>
          <w:rFonts w:hint="eastAsia" w:ascii="宋体" w:hAnsi="宋体" w:eastAsia="宋体" w:cs="宋体"/>
          <w:color w:val="000000"/>
          <w:sz w:val="14"/>
          <w:szCs w:val="14"/>
          <w:lang w:val="en-US" w:eastAsia="zh-CN" w:bidi="ar-SA"/>
        </w:rPr>
        <w:pict>
          <v:shape id="图片 11" o:spid="_x0000_s1032" type="#_x0000_t75" style="height:333pt;width:564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p>
      <w:pPr>
        <w:shd w:val="clear" w:color="auto" w:fill="FFFFFF"/>
        <w:rPr>
          <w:rFonts w:ascii="宋体" w:hAnsi="宋体" w:eastAsia="宋体" w:cs="宋体"/>
          <w:color w:val="000000"/>
          <w:sz w:val="14"/>
          <w:szCs w:val="14"/>
          <w:lang w:eastAsia="zh-CN" w:bidi="ar-SA"/>
        </w:rPr>
      </w:pPr>
      <w:r>
        <w:rPr>
          <w:rFonts w:ascii="宋体" w:hAnsi="宋体" w:eastAsia="宋体" w:cs="宋体"/>
          <w:color w:val="000000"/>
          <w:sz w:val="14"/>
          <w:szCs w:val="14"/>
          <w:lang w:eastAsia="zh-CN" w:bidi="ar-SA"/>
        </w:rPr>
        <w:t> </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535F"/>
    <w:rsid w:val="0001535F"/>
    <w:rsid w:val="00021990"/>
    <w:rsid w:val="00054290"/>
    <w:rsid w:val="00186249"/>
    <w:rsid w:val="00242752"/>
    <w:rsid w:val="00252706"/>
    <w:rsid w:val="00307AB7"/>
    <w:rsid w:val="00351915"/>
    <w:rsid w:val="00364E2C"/>
    <w:rsid w:val="003C5840"/>
    <w:rsid w:val="00417035"/>
    <w:rsid w:val="00497C25"/>
    <w:rsid w:val="004F7260"/>
    <w:rsid w:val="006B3DB7"/>
    <w:rsid w:val="007B3EF4"/>
    <w:rsid w:val="007C1BC9"/>
    <w:rsid w:val="00973CEA"/>
    <w:rsid w:val="00994AE4"/>
    <w:rsid w:val="00A20044"/>
    <w:rsid w:val="00B325A5"/>
    <w:rsid w:val="00B75AAA"/>
    <w:rsid w:val="00C708B5"/>
    <w:rsid w:val="00C93F1F"/>
    <w:rsid w:val="00CA291B"/>
    <w:rsid w:val="00CD51F1"/>
    <w:rsid w:val="00CF43FB"/>
    <w:rsid w:val="00D40371"/>
    <w:rsid w:val="00D43A82"/>
    <w:rsid w:val="00D92AC4"/>
    <w:rsid w:val="00DC1040"/>
    <w:rsid w:val="00DE73EC"/>
    <w:rsid w:val="00E70DB3"/>
    <w:rsid w:val="00FA79CD"/>
    <w:rsid w:val="58A53F05"/>
    <w:rsid w:val="674E289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宋体" w:cs="Times New Roman"/>
      <w:sz w:val="24"/>
      <w:szCs w:val="24"/>
      <w:lang w:val="en-US" w:eastAsia="en-US" w:bidi="en-US"/>
    </w:rPr>
  </w:style>
  <w:style w:type="paragraph" w:styleId="2">
    <w:name w:val="heading 1"/>
    <w:basedOn w:val="1"/>
    <w:next w:val="1"/>
    <w:link w:val="28"/>
    <w:qFormat/>
    <w:uiPriority w:val="9"/>
    <w:pPr>
      <w:keepNext/>
      <w:spacing w:before="240" w:after="60"/>
      <w:outlineLvl w:val="0"/>
    </w:pPr>
    <w:rPr>
      <w:rFonts w:ascii="Cambria" w:hAnsi="Cambria" w:eastAsia="宋体"/>
      <w:b/>
      <w:bCs/>
      <w:kern w:val="32"/>
      <w:sz w:val="32"/>
      <w:szCs w:val="32"/>
    </w:rPr>
  </w:style>
  <w:style w:type="paragraph" w:styleId="3">
    <w:name w:val="heading 2"/>
    <w:basedOn w:val="1"/>
    <w:next w:val="1"/>
    <w:link w:val="29"/>
    <w:unhideWhenUsed/>
    <w:qFormat/>
    <w:uiPriority w:val="9"/>
    <w:pPr>
      <w:keepNext/>
      <w:spacing w:before="240" w:after="60"/>
      <w:outlineLvl w:val="1"/>
    </w:pPr>
    <w:rPr>
      <w:rFonts w:ascii="Cambria" w:hAnsi="Cambria" w:eastAsia="宋体"/>
      <w:b/>
      <w:bCs/>
      <w:i/>
      <w:iCs/>
      <w:sz w:val="28"/>
      <w:szCs w:val="28"/>
    </w:rPr>
  </w:style>
  <w:style w:type="paragraph" w:styleId="4">
    <w:name w:val="heading 3"/>
    <w:basedOn w:val="1"/>
    <w:next w:val="1"/>
    <w:link w:val="30"/>
    <w:unhideWhenUsed/>
    <w:qFormat/>
    <w:uiPriority w:val="9"/>
    <w:pPr>
      <w:keepNext/>
      <w:spacing w:before="240" w:after="60"/>
      <w:outlineLvl w:val="2"/>
    </w:pPr>
    <w:rPr>
      <w:rFonts w:ascii="Cambria" w:hAnsi="Cambria" w:eastAsia="宋体"/>
      <w:b/>
      <w:bCs/>
      <w:sz w:val="26"/>
      <w:szCs w:val="26"/>
    </w:rPr>
  </w:style>
  <w:style w:type="paragraph" w:styleId="5">
    <w:name w:val="heading 4"/>
    <w:basedOn w:val="1"/>
    <w:next w:val="1"/>
    <w:link w:val="31"/>
    <w:unhideWhenUsed/>
    <w:qFormat/>
    <w:uiPriority w:val="9"/>
    <w:pPr>
      <w:keepNext/>
      <w:spacing w:before="240" w:after="60"/>
      <w:outlineLvl w:val="3"/>
    </w:pPr>
    <w:rPr>
      <w:b/>
      <w:bCs/>
      <w:sz w:val="28"/>
      <w:szCs w:val="28"/>
    </w:rPr>
  </w:style>
  <w:style w:type="paragraph" w:styleId="6">
    <w:name w:val="heading 5"/>
    <w:basedOn w:val="1"/>
    <w:next w:val="1"/>
    <w:link w:val="32"/>
    <w:unhideWhenUsed/>
    <w:qFormat/>
    <w:uiPriority w:val="9"/>
    <w:pPr>
      <w:spacing w:before="240" w:after="60"/>
      <w:outlineLvl w:val="4"/>
    </w:pPr>
    <w:rPr>
      <w:b/>
      <w:bCs/>
      <w:i/>
      <w:iCs/>
      <w:sz w:val="26"/>
      <w:szCs w:val="26"/>
    </w:rPr>
  </w:style>
  <w:style w:type="paragraph" w:styleId="7">
    <w:name w:val="heading 6"/>
    <w:basedOn w:val="1"/>
    <w:next w:val="1"/>
    <w:link w:val="33"/>
    <w:unhideWhenUsed/>
    <w:qFormat/>
    <w:uiPriority w:val="9"/>
    <w:pPr>
      <w:spacing w:before="240" w:after="60"/>
      <w:outlineLvl w:val="5"/>
    </w:pPr>
    <w:rPr>
      <w:b/>
      <w:bCs/>
      <w:sz w:val="22"/>
      <w:szCs w:val="22"/>
    </w:rPr>
  </w:style>
  <w:style w:type="paragraph" w:styleId="8">
    <w:name w:val="heading 7"/>
    <w:basedOn w:val="1"/>
    <w:next w:val="1"/>
    <w:link w:val="34"/>
    <w:unhideWhenUsed/>
    <w:qFormat/>
    <w:uiPriority w:val="9"/>
    <w:pPr>
      <w:spacing w:before="240" w:after="60"/>
      <w:outlineLvl w:val="6"/>
    </w:pPr>
  </w:style>
  <w:style w:type="paragraph" w:styleId="9">
    <w:name w:val="heading 8"/>
    <w:basedOn w:val="1"/>
    <w:next w:val="1"/>
    <w:link w:val="35"/>
    <w:unhideWhenUsed/>
    <w:qFormat/>
    <w:uiPriority w:val="9"/>
    <w:pPr>
      <w:spacing w:before="240" w:after="60"/>
      <w:outlineLvl w:val="7"/>
    </w:pPr>
    <w:rPr>
      <w:i/>
      <w:iCs/>
    </w:rPr>
  </w:style>
  <w:style w:type="paragraph" w:styleId="10">
    <w:name w:val="heading 9"/>
    <w:basedOn w:val="1"/>
    <w:next w:val="1"/>
    <w:link w:val="36"/>
    <w:unhideWhenUsed/>
    <w:qFormat/>
    <w:uiPriority w:val="9"/>
    <w:pPr>
      <w:spacing w:before="240" w:after="60"/>
      <w:outlineLvl w:val="8"/>
    </w:pPr>
    <w:rPr>
      <w:rFonts w:ascii="Cambria" w:hAnsi="Cambria" w:eastAsia="宋体"/>
      <w:sz w:val="22"/>
      <w:szCs w:val="22"/>
    </w:rPr>
  </w:style>
  <w:style w:type="character" w:default="1" w:styleId="18">
    <w:name w:val="Default Paragraph Font"/>
    <w:unhideWhenUsed/>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11">
    <w:name w:val="Date"/>
    <w:basedOn w:val="1"/>
    <w:next w:val="1"/>
    <w:link w:val="49"/>
    <w:unhideWhenUsed/>
    <w:uiPriority w:val="99"/>
    <w:pPr>
      <w:ind w:left="100" w:leftChars="2500"/>
    </w:pPr>
  </w:style>
  <w:style w:type="paragraph" w:styleId="12">
    <w:name w:val="Balloon Text"/>
    <w:basedOn w:val="1"/>
    <w:link w:val="50"/>
    <w:unhideWhenUsed/>
    <w:uiPriority w:val="99"/>
    <w:rPr>
      <w:sz w:val="18"/>
      <w:szCs w:val="18"/>
    </w:rPr>
  </w:style>
  <w:style w:type="paragraph" w:styleId="13">
    <w:name w:val="footer"/>
    <w:basedOn w:val="1"/>
    <w:link w:val="48"/>
    <w:unhideWhenUsed/>
    <w:uiPriority w:val="99"/>
    <w:pPr>
      <w:tabs>
        <w:tab w:val="center" w:pos="4153"/>
        <w:tab w:val="right" w:pos="8306"/>
      </w:tabs>
      <w:snapToGrid w:val="0"/>
    </w:pPr>
    <w:rPr>
      <w:sz w:val="18"/>
      <w:szCs w:val="18"/>
    </w:rPr>
  </w:style>
  <w:style w:type="paragraph" w:styleId="14">
    <w:name w:val="header"/>
    <w:basedOn w:val="1"/>
    <w:link w:val="47"/>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11"/>
    <w:pPr>
      <w:spacing w:after="60"/>
      <w:jc w:val="center"/>
      <w:outlineLvl w:val="1"/>
    </w:pPr>
    <w:rPr>
      <w:rFonts w:ascii="Cambria" w:hAnsi="Cambria" w:eastAsia="宋体"/>
    </w:rPr>
  </w:style>
  <w:style w:type="paragraph" w:styleId="16">
    <w:name w:val="Normal (Web)"/>
    <w:basedOn w:val="1"/>
    <w:unhideWhenUsed/>
    <w:uiPriority w:val="99"/>
    <w:pPr>
      <w:spacing w:before="100" w:beforeAutospacing="1" w:after="100" w:afterAutospacing="1"/>
    </w:pPr>
    <w:rPr>
      <w:rFonts w:ascii="宋体" w:hAnsi="宋体" w:eastAsia="宋体" w:cs="宋体"/>
      <w:lang w:eastAsia="zh-CN" w:bidi="ar-SA"/>
    </w:rPr>
  </w:style>
  <w:style w:type="paragraph" w:styleId="17">
    <w:name w:val="Title"/>
    <w:basedOn w:val="1"/>
    <w:next w:val="1"/>
    <w:link w:val="37"/>
    <w:qFormat/>
    <w:uiPriority w:val="10"/>
    <w:pPr>
      <w:spacing w:before="240" w:after="60"/>
      <w:jc w:val="center"/>
      <w:outlineLvl w:val="0"/>
    </w:pPr>
    <w:rPr>
      <w:rFonts w:ascii="Cambria" w:hAnsi="Cambria" w:eastAsia="宋体"/>
      <w:b/>
      <w:bCs/>
      <w:kern w:val="28"/>
      <w:sz w:val="32"/>
      <w:szCs w:val="32"/>
    </w:rPr>
  </w:style>
  <w:style w:type="character" w:styleId="19">
    <w:name w:val="Strong"/>
    <w:basedOn w:val="18"/>
    <w:qFormat/>
    <w:uiPriority w:val="22"/>
    <w:rPr>
      <w:b/>
      <w:bCs/>
    </w:rPr>
  </w:style>
  <w:style w:type="character" w:styleId="20">
    <w:name w:val="Emphasis"/>
    <w:basedOn w:val="18"/>
    <w:qFormat/>
    <w:uiPriority w:val="20"/>
    <w:rPr>
      <w:rFonts w:ascii="Calibri" w:hAnsi="Calibri"/>
      <w:b/>
      <w:i/>
      <w:iCs/>
    </w:rPr>
  </w:style>
  <w:style w:type="character" w:styleId="21">
    <w:name w:val="Hyperlink"/>
    <w:basedOn w:val="18"/>
    <w:unhideWhenUsed/>
    <w:uiPriority w:val="99"/>
    <w:rPr>
      <w:color w:val="0000FF"/>
      <w:u w:val="single"/>
    </w:rPr>
  </w:style>
  <w:style w:type="paragraph" w:customStyle="1" w:styleId="23">
    <w:name w:val="No Spacing"/>
    <w:basedOn w:val="1"/>
    <w:qFormat/>
    <w:uiPriority w:val="1"/>
    <w:rPr>
      <w:szCs w:val="32"/>
    </w:rPr>
  </w:style>
  <w:style w:type="paragraph" w:customStyle="1" w:styleId="24">
    <w:name w:val="List Paragraph"/>
    <w:basedOn w:val="1"/>
    <w:qFormat/>
    <w:uiPriority w:val="34"/>
    <w:pPr>
      <w:ind w:left="720"/>
      <w:contextualSpacing/>
    </w:pPr>
  </w:style>
  <w:style w:type="paragraph" w:customStyle="1" w:styleId="25">
    <w:name w:val="Quote"/>
    <w:basedOn w:val="1"/>
    <w:next w:val="1"/>
    <w:link w:val="39"/>
    <w:qFormat/>
    <w:uiPriority w:val="29"/>
    <w:rPr>
      <w:i/>
    </w:rPr>
  </w:style>
  <w:style w:type="paragraph" w:customStyle="1" w:styleId="26">
    <w:name w:val="Intense Quote"/>
    <w:basedOn w:val="1"/>
    <w:next w:val="1"/>
    <w:link w:val="40"/>
    <w:qFormat/>
    <w:uiPriority w:val="30"/>
    <w:pPr>
      <w:ind w:left="720" w:right="720"/>
    </w:pPr>
    <w:rPr>
      <w:b/>
      <w:i/>
      <w:szCs w:val="22"/>
    </w:rPr>
  </w:style>
  <w:style w:type="paragraph" w:customStyle="1" w:styleId="27">
    <w:name w:val="TOC Heading"/>
    <w:basedOn w:val="2"/>
    <w:next w:val="1"/>
    <w:unhideWhenUsed/>
    <w:qFormat/>
    <w:uiPriority w:val="39"/>
    <w:pPr>
      <w:outlineLvl w:val="9"/>
    </w:pPr>
  </w:style>
  <w:style w:type="character" w:customStyle="1" w:styleId="28">
    <w:name w:val="标题 1 Char"/>
    <w:basedOn w:val="18"/>
    <w:link w:val="2"/>
    <w:uiPriority w:val="9"/>
    <w:rPr>
      <w:rFonts w:ascii="Cambria" w:hAnsi="Cambria" w:eastAsia="宋体"/>
      <w:b/>
      <w:bCs/>
      <w:kern w:val="32"/>
      <w:sz w:val="32"/>
      <w:szCs w:val="32"/>
    </w:rPr>
  </w:style>
  <w:style w:type="character" w:customStyle="1" w:styleId="29">
    <w:name w:val="标题 2 Char"/>
    <w:basedOn w:val="18"/>
    <w:link w:val="3"/>
    <w:semiHidden/>
    <w:uiPriority w:val="9"/>
    <w:rPr>
      <w:rFonts w:ascii="Cambria" w:hAnsi="Cambria" w:eastAsia="宋体"/>
      <w:b/>
      <w:bCs/>
      <w:i/>
      <w:iCs/>
      <w:sz w:val="28"/>
      <w:szCs w:val="28"/>
    </w:rPr>
  </w:style>
  <w:style w:type="character" w:customStyle="1" w:styleId="30">
    <w:name w:val="标题 3 Char"/>
    <w:basedOn w:val="18"/>
    <w:link w:val="4"/>
    <w:semiHidden/>
    <w:uiPriority w:val="9"/>
    <w:rPr>
      <w:rFonts w:ascii="Cambria" w:hAnsi="Cambria" w:eastAsia="宋体"/>
      <w:b/>
      <w:bCs/>
      <w:sz w:val="26"/>
      <w:szCs w:val="26"/>
    </w:rPr>
  </w:style>
  <w:style w:type="character" w:customStyle="1" w:styleId="31">
    <w:name w:val="标题 4 Char"/>
    <w:basedOn w:val="18"/>
    <w:link w:val="5"/>
    <w:uiPriority w:val="9"/>
    <w:rPr>
      <w:b/>
      <w:bCs/>
      <w:sz w:val="28"/>
      <w:szCs w:val="28"/>
    </w:rPr>
  </w:style>
  <w:style w:type="character" w:customStyle="1" w:styleId="32">
    <w:name w:val="标题 5 Char"/>
    <w:basedOn w:val="18"/>
    <w:link w:val="6"/>
    <w:semiHidden/>
    <w:uiPriority w:val="9"/>
    <w:rPr>
      <w:b/>
      <w:bCs/>
      <w:i/>
      <w:iCs/>
      <w:sz w:val="26"/>
      <w:szCs w:val="26"/>
    </w:rPr>
  </w:style>
  <w:style w:type="character" w:customStyle="1" w:styleId="33">
    <w:name w:val="标题 6 Char"/>
    <w:basedOn w:val="18"/>
    <w:link w:val="7"/>
    <w:semiHidden/>
    <w:uiPriority w:val="9"/>
    <w:rPr>
      <w:b/>
      <w:bCs/>
    </w:rPr>
  </w:style>
  <w:style w:type="character" w:customStyle="1" w:styleId="34">
    <w:name w:val="标题 7 Char"/>
    <w:basedOn w:val="18"/>
    <w:link w:val="8"/>
    <w:semiHidden/>
    <w:uiPriority w:val="9"/>
    <w:rPr>
      <w:sz w:val="24"/>
      <w:szCs w:val="24"/>
    </w:rPr>
  </w:style>
  <w:style w:type="character" w:customStyle="1" w:styleId="35">
    <w:name w:val="标题 8 Char"/>
    <w:basedOn w:val="18"/>
    <w:link w:val="9"/>
    <w:semiHidden/>
    <w:uiPriority w:val="9"/>
    <w:rPr>
      <w:i/>
      <w:iCs/>
      <w:sz w:val="24"/>
      <w:szCs w:val="24"/>
    </w:rPr>
  </w:style>
  <w:style w:type="character" w:customStyle="1" w:styleId="36">
    <w:name w:val="标题 9 Char"/>
    <w:basedOn w:val="18"/>
    <w:link w:val="10"/>
    <w:semiHidden/>
    <w:uiPriority w:val="9"/>
    <w:rPr>
      <w:rFonts w:ascii="Cambria" w:hAnsi="Cambria" w:eastAsia="宋体"/>
    </w:rPr>
  </w:style>
  <w:style w:type="character" w:customStyle="1" w:styleId="37">
    <w:name w:val="标题 Char"/>
    <w:basedOn w:val="18"/>
    <w:link w:val="17"/>
    <w:uiPriority w:val="10"/>
    <w:rPr>
      <w:rFonts w:ascii="Cambria" w:hAnsi="Cambria" w:eastAsia="宋体"/>
      <w:b/>
      <w:bCs/>
      <w:kern w:val="28"/>
      <w:sz w:val="32"/>
      <w:szCs w:val="32"/>
    </w:rPr>
  </w:style>
  <w:style w:type="character" w:customStyle="1" w:styleId="38">
    <w:name w:val="副标题 Char"/>
    <w:basedOn w:val="18"/>
    <w:link w:val="15"/>
    <w:uiPriority w:val="11"/>
    <w:rPr>
      <w:rFonts w:ascii="Cambria" w:hAnsi="Cambria" w:eastAsia="宋体"/>
      <w:sz w:val="24"/>
      <w:szCs w:val="24"/>
    </w:rPr>
  </w:style>
  <w:style w:type="character" w:customStyle="1" w:styleId="39">
    <w:name w:val="引用 Char"/>
    <w:basedOn w:val="18"/>
    <w:link w:val="25"/>
    <w:uiPriority w:val="29"/>
    <w:rPr>
      <w:i/>
      <w:sz w:val="24"/>
      <w:szCs w:val="24"/>
    </w:rPr>
  </w:style>
  <w:style w:type="character" w:customStyle="1" w:styleId="40">
    <w:name w:val="明显引用 Char"/>
    <w:basedOn w:val="18"/>
    <w:link w:val="26"/>
    <w:uiPriority w:val="30"/>
    <w:rPr>
      <w:b/>
      <w:i/>
      <w:sz w:val="24"/>
    </w:rPr>
  </w:style>
  <w:style w:type="character" w:customStyle="1" w:styleId="41">
    <w:name w:val="Subtle Emphasis"/>
    <w:qFormat/>
    <w:uiPriority w:val="19"/>
    <w:rPr>
      <w:i/>
      <w:color w:val="595959"/>
    </w:rPr>
  </w:style>
  <w:style w:type="character" w:customStyle="1" w:styleId="42">
    <w:name w:val="Intense Emphasis"/>
    <w:basedOn w:val="18"/>
    <w:qFormat/>
    <w:uiPriority w:val="21"/>
    <w:rPr>
      <w:b/>
      <w:i/>
      <w:sz w:val="24"/>
      <w:szCs w:val="24"/>
      <w:u w:val="single"/>
    </w:rPr>
  </w:style>
  <w:style w:type="character" w:customStyle="1" w:styleId="43">
    <w:name w:val="Subtle Reference"/>
    <w:basedOn w:val="18"/>
    <w:qFormat/>
    <w:uiPriority w:val="31"/>
    <w:rPr>
      <w:sz w:val="24"/>
      <w:szCs w:val="24"/>
      <w:u w:val="single"/>
    </w:rPr>
  </w:style>
  <w:style w:type="character" w:customStyle="1" w:styleId="44">
    <w:name w:val="Intense Reference"/>
    <w:basedOn w:val="18"/>
    <w:qFormat/>
    <w:uiPriority w:val="32"/>
    <w:rPr>
      <w:b/>
      <w:sz w:val="24"/>
      <w:u w:val="single"/>
    </w:rPr>
  </w:style>
  <w:style w:type="character" w:customStyle="1" w:styleId="45">
    <w:name w:val="Book Title"/>
    <w:basedOn w:val="18"/>
    <w:qFormat/>
    <w:uiPriority w:val="33"/>
    <w:rPr>
      <w:rFonts w:ascii="Cambria" w:hAnsi="Cambria" w:eastAsia="宋体"/>
      <w:b/>
      <w:i/>
      <w:sz w:val="24"/>
      <w:szCs w:val="24"/>
    </w:rPr>
  </w:style>
  <w:style w:type="character" w:customStyle="1" w:styleId="46">
    <w:name w:val="apple-converted-space"/>
    <w:basedOn w:val="18"/>
    <w:uiPriority w:val="0"/>
    <w:rPr/>
  </w:style>
  <w:style w:type="character" w:customStyle="1" w:styleId="47">
    <w:name w:val="页眉 Char"/>
    <w:basedOn w:val="18"/>
    <w:link w:val="14"/>
    <w:semiHidden/>
    <w:uiPriority w:val="99"/>
    <w:rPr>
      <w:sz w:val="18"/>
      <w:szCs w:val="18"/>
    </w:rPr>
  </w:style>
  <w:style w:type="character" w:customStyle="1" w:styleId="48">
    <w:name w:val="页脚 Char"/>
    <w:basedOn w:val="18"/>
    <w:link w:val="13"/>
    <w:semiHidden/>
    <w:uiPriority w:val="99"/>
    <w:rPr>
      <w:sz w:val="18"/>
      <w:szCs w:val="18"/>
    </w:rPr>
  </w:style>
  <w:style w:type="character" w:customStyle="1" w:styleId="49">
    <w:name w:val="日期 Char"/>
    <w:basedOn w:val="18"/>
    <w:link w:val="11"/>
    <w:semiHidden/>
    <w:uiPriority w:val="99"/>
    <w:rPr>
      <w:sz w:val="24"/>
      <w:szCs w:val="24"/>
    </w:rPr>
  </w:style>
  <w:style w:type="character" w:customStyle="1" w:styleId="50">
    <w:name w:val="批注框文本 Char"/>
    <w:basedOn w:val="18"/>
    <w:link w:val="1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960</Words>
  <Characters>5474</Characters>
  <Lines>45</Lines>
  <Paragraphs>12</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2018-06-05T02:20:00Z</dcterms:created>
  <dc:creator>lenovo</dc:creator>
  <cp:lastModifiedBy>yly</cp:lastModifiedBy>
  <dcterms:modified xsi:type="dcterms:W3CDTF">2018-06-08T07:35:49Z</dcterms:modified>
  <dc:title>冀勘设协[2018]20号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